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28E42">
      <w:pPr>
        <w:spacing w:line="500" w:lineRule="exact"/>
        <w:jc w:val="center"/>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eastAsia="zh-CN"/>
        </w:rPr>
        <w:t>陇西一方制药有限公司</w:t>
      </w:r>
      <w:r>
        <w:rPr>
          <w:rFonts w:hint="eastAsia" w:ascii="宋体" w:hAnsi="宋体" w:eastAsia="宋体" w:cs="Times New Roman"/>
          <w:b/>
          <w:bCs/>
          <w:color w:val="auto"/>
          <w:sz w:val="28"/>
          <w:szCs w:val="28"/>
          <w:lang w:val="en-GB" w:eastAsia="zh-CN"/>
        </w:rPr>
        <w:t>购置产地加工生产线设备</w:t>
      </w:r>
      <w:r>
        <w:rPr>
          <w:rFonts w:hint="eastAsia" w:ascii="宋体" w:hAnsi="宋体" w:eastAsia="宋体" w:cs="Times New Roman"/>
          <w:b/>
          <w:bCs/>
          <w:color w:val="auto"/>
          <w:sz w:val="28"/>
          <w:szCs w:val="28"/>
          <w:lang w:val="en-US" w:eastAsia="zh-CN"/>
        </w:rPr>
        <w:t>项目</w:t>
      </w:r>
    </w:p>
    <w:p w14:paraId="54ED410F">
      <w:pPr>
        <w:spacing w:line="500" w:lineRule="exact"/>
        <w:jc w:val="center"/>
        <w:rPr>
          <w:rFonts w:hint="eastAsia" w:ascii="宋体" w:hAnsi="宋体" w:eastAsia="宋体" w:cs="宋体"/>
          <w:b/>
          <w:bCs/>
          <w:color w:val="auto"/>
          <w:sz w:val="28"/>
          <w:szCs w:val="28"/>
          <w:lang w:eastAsia="zh-CN"/>
        </w:rPr>
      </w:pPr>
      <w:r>
        <w:rPr>
          <w:rFonts w:hint="eastAsia" w:ascii="宋体" w:hAnsi="宋体" w:cs="Times New Roman"/>
          <w:b/>
          <w:bCs/>
          <w:color w:val="auto"/>
          <w:sz w:val="28"/>
          <w:szCs w:val="28"/>
          <w:lang w:val="en-US" w:eastAsia="zh-CN"/>
        </w:rPr>
        <w:t>色选设备采购项目</w:t>
      </w:r>
      <w:r>
        <w:rPr>
          <w:rStyle w:val="5"/>
          <w:rFonts w:hint="eastAsia" w:ascii="宋体" w:hAnsi="宋体" w:eastAsia="宋体" w:cs="宋体"/>
          <w:b/>
          <w:bCs/>
          <w:sz w:val="28"/>
          <w:szCs w:val="28"/>
        </w:rPr>
        <w:t>招标</w:t>
      </w:r>
      <w:r>
        <w:rPr>
          <w:rStyle w:val="5"/>
          <w:rFonts w:hint="eastAsia" w:ascii="宋体" w:hAnsi="宋体" w:cs="宋体"/>
          <w:b/>
          <w:bCs/>
          <w:color w:val="auto"/>
          <w:sz w:val="28"/>
          <w:szCs w:val="28"/>
          <w:lang w:eastAsia="zh-CN"/>
        </w:rPr>
        <w:t>公告</w:t>
      </w:r>
    </w:p>
    <w:p w14:paraId="060D5CCE">
      <w:pPr>
        <w:spacing w:line="360" w:lineRule="auto"/>
        <w:rPr>
          <w:rFonts w:ascii="宋体" w:hAnsi="宋体"/>
          <w:b/>
          <w:bCs/>
          <w:color w:val="auto"/>
          <w:sz w:val="28"/>
          <w:szCs w:val="28"/>
        </w:rPr>
      </w:pPr>
      <w:r>
        <w:rPr>
          <w:rStyle w:val="4"/>
          <w:rFonts w:hint="eastAsia" w:ascii="宋体" w:hAnsi="宋体"/>
          <w:b/>
          <w:bCs/>
          <w:color w:val="auto"/>
          <w:sz w:val="28"/>
          <w:szCs w:val="28"/>
        </w:rPr>
        <w:t>一、招标条件</w:t>
      </w:r>
    </w:p>
    <w:p w14:paraId="0327313B">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陇西一方制药有限公司</w:t>
      </w:r>
      <w:r>
        <w:rPr>
          <w:rFonts w:hint="eastAsia" w:ascii="宋体" w:hAnsi="宋体" w:eastAsia="宋体" w:cs="Times New Roman"/>
          <w:color w:val="auto"/>
          <w:sz w:val="28"/>
          <w:szCs w:val="28"/>
          <w:lang w:val="en-GB" w:eastAsia="zh-CN"/>
        </w:rPr>
        <w:t>购置产地加工生产线设备</w:t>
      </w:r>
      <w:r>
        <w:rPr>
          <w:rFonts w:hint="eastAsia" w:ascii="宋体" w:hAnsi="宋体" w:eastAsia="宋体" w:cs="Times New Roman"/>
          <w:color w:val="auto"/>
          <w:sz w:val="28"/>
          <w:szCs w:val="28"/>
          <w:lang w:val="en-US" w:eastAsia="zh-CN"/>
        </w:rPr>
        <w:t>项目</w:t>
      </w:r>
      <w:r>
        <w:rPr>
          <w:rFonts w:hint="eastAsia" w:ascii="宋体" w:hAnsi="宋体" w:cs="Times New Roman"/>
          <w:color w:val="auto"/>
          <w:sz w:val="28"/>
          <w:szCs w:val="28"/>
          <w:lang w:val="en-US" w:eastAsia="zh-CN"/>
        </w:rPr>
        <w:t>色选设备</w:t>
      </w:r>
      <w:r>
        <w:rPr>
          <w:rFonts w:hint="eastAsia" w:ascii="宋体" w:hAnsi="宋体" w:eastAsia="宋体" w:cs="Times New Roman"/>
          <w:color w:val="auto"/>
          <w:sz w:val="28"/>
          <w:szCs w:val="28"/>
          <w:lang w:eastAsia="zh-CN"/>
        </w:rPr>
        <w:t>已由上级公司批准，招标人为陇西一方制药有限公司。本项目已具备招标条件，现进行公开招标。</w:t>
      </w:r>
    </w:p>
    <w:p w14:paraId="73CE6697">
      <w:pPr>
        <w:spacing w:line="360" w:lineRule="auto"/>
        <w:rPr>
          <w:rFonts w:ascii="宋体" w:hAnsi="宋体"/>
          <w:color w:val="auto"/>
          <w:sz w:val="28"/>
          <w:szCs w:val="28"/>
        </w:rPr>
      </w:pPr>
      <w:r>
        <w:rPr>
          <w:rStyle w:val="4"/>
          <w:rFonts w:hint="eastAsia" w:ascii="宋体" w:hAnsi="宋体"/>
          <w:color w:val="auto"/>
          <w:sz w:val="28"/>
          <w:szCs w:val="28"/>
        </w:rPr>
        <w:t>二、项目招标范围</w:t>
      </w:r>
    </w:p>
    <w:p w14:paraId="7595C2FE">
      <w:pPr>
        <w:spacing w:line="360" w:lineRule="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．项目名称：陇西一方制药有限公司</w:t>
      </w:r>
      <w:r>
        <w:rPr>
          <w:rFonts w:hint="eastAsia" w:ascii="宋体" w:hAnsi="宋体" w:eastAsia="宋体" w:cs="Times New Roman"/>
          <w:color w:val="auto"/>
          <w:sz w:val="28"/>
          <w:szCs w:val="28"/>
          <w:lang w:val="en-GB" w:eastAsia="zh-CN"/>
        </w:rPr>
        <w:t>购置产地加工生产线设备</w:t>
      </w:r>
      <w:r>
        <w:rPr>
          <w:rFonts w:hint="eastAsia" w:ascii="宋体" w:hAnsi="宋体" w:eastAsia="宋体" w:cs="Times New Roman"/>
          <w:color w:val="auto"/>
          <w:sz w:val="28"/>
          <w:szCs w:val="28"/>
          <w:lang w:val="en-US" w:eastAsia="zh-CN"/>
        </w:rPr>
        <w:t>项目</w:t>
      </w:r>
      <w:r>
        <w:rPr>
          <w:rFonts w:hint="eastAsia" w:ascii="宋体" w:hAnsi="宋体" w:cs="Times New Roman"/>
          <w:color w:val="auto"/>
          <w:sz w:val="28"/>
          <w:szCs w:val="28"/>
          <w:lang w:val="en-US" w:eastAsia="zh-CN"/>
        </w:rPr>
        <w:t>色选设备采购项目。</w:t>
      </w:r>
    </w:p>
    <w:p w14:paraId="1AB93962">
      <w:pPr>
        <w:spacing w:line="360" w:lineRule="auto"/>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定西市陇西县文峰镇长安路南侧天宝路8号</w:t>
      </w:r>
      <w:r>
        <w:rPr>
          <w:rFonts w:hint="eastAsia" w:ascii="宋体" w:hAnsi="宋体" w:cs="宋体"/>
          <w:color w:val="auto"/>
          <w:sz w:val="28"/>
          <w:szCs w:val="28"/>
          <w:lang w:eastAsia="zh-CN"/>
        </w:rPr>
        <w:t>。</w:t>
      </w:r>
    </w:p>
    <w:p w14:paraId="48878AB3">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AC0AEF4">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交货</w:t>
      </w:r>
      <w:r>
        <w:rPr>
          <w:rFonts w:hint="eastAsia" w:ascii="宋体" w:hAnsi="宋体"/>
          <w:color w:val="auto"/>
          <w:sz w:val="28"/>
          <w:szCs w:val="28"/>
        </w:rPr>
        <w:t>期限：</w:t>
      </w:r>
      <w:r>
        <w:rPr>
          <w:rFonts w:hint="eastAsia" w:ascii="宋体" w:hAnsi="宋体"/>
          <w:color w:val="auto"/>
          <w:sz w:val="28"/>
          <w:szCs w:val="28"/>
          <w:lang w:val="en-US" w:eastAsia="zh-CN"/>
        </w:rPr>
        <w:t>合同签订后60</w:t>
      </w:r>
      <w:r>
        <w:rPr>
          <w:rFonts w:hint="eastAsia" w:ascii="宋体" w:hAnsi="宋体"/>
          <w:color w:val="auto"/>
          <w:sz w:val="28"/>
          <w:szCs w:val="28"/>
        </w:rPr>
        <w:t>个日历</w:t>
      </w:r>
      <w:r>
        <w:rPr>
          <w:rFonts w:hint="eastAsia" w:ascii="宋体" w:hAnsi="宋体"/>
          <w:color w:val="auto"/>
          <w:sz w:val="28"/>
          <w:szCs w:val="28"/>
          <w:lang w:val="en-US" w:eastAsia="zh-CN"/>
        </w:rPr>
        <w:t>日内</w:t>
      </w:r>
      <w:r>
        <w:rPr>
          <w:rFonts w:hint="eastAsia" w:ascii="宋体" w:hAnsi="宋体"/>
          <w:color w:val="auto"/>
          <w:sz w:val="28"/>
          <w:szCs w:val="28"/>
        </w:rPr>
        <w:t>。</w:t>
      </w:r>
    </w:p>
    <w:p w14:paraId="0A05F78D">
      <w:pPr>
        <w:widowControl/>
        <w:spacing w:line="360" w:lineRule="auto"/>
        <w:jc w:val="left"/>
        <w:rPr>
          <w:rFonts w:hint="default" w:ascii="宋体" w:hAnsi="宋体"/>
          <w:color w:val="auto"/>
          <w:sz w:val="28"/>
          <w:szCs w:val="28"/>
          <w:lang w:val="en-US"/>
        </w:rPr>
      </w:pPr>
      <w:r>
        <w:rPr>
          <w:rFonts w:ascii="宋体" w:hAnsi="宋体"/>
          <w:color w:val="auto"/>
          <w:sz w:val="28"/>
          <w:szCs w:val="28"/>
        </w:rPr>
        <w:t>5.</w:t>
      </w:r>
      <w:r>
        <w:rPr>
          <w:rFonts w:hint="eastAsia" w:ascii="宋体" w:hAnsi="宋体"/>
          <w:color w:val="auto"/>
          <w:sz w:val="28"/>
          <w:szCs w:val="28"/>
          <w:lang w:val="en-US" w:eastAsia="zh-CN"/>
        </w:rPr>
        <w:t xml:space="preserve"> </w:t>
      </w:r>
      <w:r>
        <w:rPr>
          <w:rFonts w:hint="eastAsia" w:ascii="宋体" w:hAnsi="宋体"/>
          <w:color w:val="auto"/>
          <w:sz w:val="28"/>
          <w:szCs w:val="28"/>
        </w:rPr>
        <w:t>招标范围：陇西一方制药有限公司</w:t>
      </w:r>
      <w:r>
        <w:rPr>
          <w:rFonts w:hint="eastAsia" w:ascii="宋体" w:hAnsi="宋体" w:eastAsia="宋体" w:cs="Times New Roman"/>
          <w:color w:val="auto"/>
          <w:sz w:val="28"/>
          <w:szCs w:val="28"/>
          <w:lang w:val="en-GB" w:eastAsia="zh-CN"/>
        </w:rPr>
        <w:t>购置产地加工生产线设备</w:t>
      </w:r>
      <w:r>
        <w:rPr>
          <w:rFonts w:hint="eastAsia" w:ascii="宋体" w:hAnsi="宋体" w:eastAsia="宋体" w:cs="Times New Roman"/>
          <w:color w:val="auto"/>
          <w:sz w:val="28"/>
          <w:szCs w:val="28"/>
          <w:lang w:val="en-US" w:eastAsia="zh-CN"/>
        </w:rPr>
        <w:t>项目</w:t>
      </w:r>
      <w:r>
        <w:rPr>
          <w:rFonts w:hint="eastAsia" w:ascii="宋体" w:hAnsi="宋体" w:cs="Times New Roman"/>
          <w:color w:val="auto"/>
          <w:sz w:val="28"/>
          <w:szCs w:val="28"/>
          <w:lang w:val="en-US" w:eastAsia="zh-CN"/>
        </w:rPr>
        <w:t>色选设备</w:t>
      </w:r>
      <w:r>
        <w:rPr>
          <w:rFonts w:hint="eastAsia" w:ascii="宋体" w:hAnsi="宋体"/>
          <w:color w:val="auto"/>
          <w:sz w:val="28"/>
          <w:szCs w:val="28"/>
          <w:lang w:val="en-US" w:eastAsia="zh-CN"/>
        </w:rPr>
        <w:t>及配套设备设施。</w:t>
      </w:r>
    </w:p>
    <w:p w14:paraId="6DE186C6">
      <w:pPr>
        <w:spacing w:line="360" w:lineRule="auto"/>
        <w:rPr>
          <w:rFonts w:ascii="宋体" w:hAnsi="宋体"/>
          <w:color w:val="auto"/>
          <w:sz w:val="28"/>
          <w:szCs w:val="28"/>
        </w:rPr>
      </w:pPr>
      <w:r>
        <w:rPr>
          <w:rStyle w:val="4"/>
          <w:rFonts w:hint="eastAsia" w:ascii="宋体" w:hAnsi="宋体"/>
          <w:color w:val="auto"/>
          <w:sz w:val="28"/>
          <w:szCs w:val="28"/>
        </w:rPr>
        <w:t>三、报名投标人的资质等级要求</w:t>
      </w:r>
    </w:p>
    <w:p w14:paraId="486858E9">
      <w:pPr>
        <w:spacing w:line="360" w:lineRule="auto"/>
        <w:rPr>
          <w:rFonts w:hint="eastAsia" w:ascii="宋体" w:hAnsi="宋体"/>
          <w:color w:val="auto"/>
          <w:sz w:val="28"/>
          <w:szCs w:val="28"/>
        </w:rPr>
      </w:pPr>
      <w:r>
        <w:rPr>
          <w:rFonts w:ascii="宋体" w:hAnsi="宋体"/>
          <w:color w:val="auto"/>
          <w:sz w:val="28"/>
          <w:szCs w:val="28"/>
        </w:rPr>
        <w:t>1</w:t>
      </w:r>
      <w:r>
        <w:rPr>
          <w:rFonts w:hint="eastAsia" w:ascii="宋体" w:hAnsi="宋体"/>
          <w:color w:val="auto"/>
          <w:sz w:val="28"/>
          <w:szCs w:val="28"/>
        </w:rPr>
        <w:t>.投标人具有独立的法人资格，具有工商行政管理部门核发有效的法人营业执照；</w:t>
      </w:r>
    </w:p>
    <w:p w14:paraId="6A5ABF04">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2.</w:t>
      </w:r>
      <w:r>
        <w:rPr>
          <w:rFonts w:hint="eastAsia" w:ascii="宋体" w:hAnsi="宋体"/>
          <w:color w:val="auto"/>
          <w:sz w:val="28"/>
          <w:szCs w:val="28"/>
        </w:rPr>
        <w:t>投标人具备设计</w:t>
      </w:r>
      <w:r>
        <w:rPr>
          <w:rFonts w:hint="eastAsia" w:ascii="宋体" w:hAnsi="宋体" w:cs="Times New Roman"/>
          <w:color w:val="auto"/>
          <w:sz w:val="28"/>
          <w:szCs w:val="28"/>
          <w:lang w:val="en-US" w:eastAsia="zh-CN"/>
        </w:rPr>
        <w:t>色选设备</w:t>
      </w:r>
      <w:r>
        <w:rPr>
          <w:rFonts w:hint="eastAsia" w:ascii="宋体" w:hAnsi="宋体"/>
          <w:color w:val="auto"/>
          <w:sz w:val="28"/>
          <w:szCs w:val="28"/>
        </w:rPr>
        <w:t>的工作经验和能力</w:t>
      </w:r>
      <w:r>
        <w:rPr>
          <w:rFonts w:hint="eastAsia" w:ascii="宋体" w:hAnsi="宋体"/>
          <w:color w:val="auto"/>
          <w:sz w:val="28"/>
          <w:szCs w:val="28"/>
          <w:lang w:eastAsia="zh-CN"/>
        </w:rPr>
        <w:t>，</w:t>
      </w:r>
      <w:r>
        <w:rPr>
          <w:rFonts w:hint="eastAsia" w:ascii="宋体" w:hAnsi="宋体"/>
          <w:color w:val="auto"/>
          <w:sz w:val="28"/>
          <w:szCs w:val="28"/>
          <w:lang w:val="en-US" w:eastAsia="zh-CN"/>
        </w:rPr>
        <w:t>投标人</w:t>
      </w:r>
      <w:r>
        <w:rPr>
          <w:rFonts w:hint="eastAsia" w:ascii="宋体" w:hAnsi="宋体"/>
          <w:color w:val="auto"/>
          <w:sz w:val="28"/>
          <w:szCs w:val="28"/>
        </w:rPr>
        <w:t>应按照国家标准和技术规范进行设计，并对设计负责</w:t>
      </w:r>
      <w:r>
        <w:rPr>
          <w:rFonts w:hint="eastAsia" w:ascii="宋体" w:hAnsi="宋体"/>
          <w:color w:val="auto"/>
          <w:sz w:val="28"/>
          <w:szCs w:val="28"/>
          <w:lang w:eastAsia="zh-CN"/>
        </w:rPr>
        <w:t>；</w:t>
      </w:r>
    </w:p>
    <w:p w14:paraId="7C0CFF0B">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ascii="宋体" w:hAnsi="宋体"/>
          <w:color w:val="auto"/>
          <w:sz w:val="28"/>
          <w:szCs w:val="28"/>
        </w:rPr>
        <w:t>.</w:t>
      </w:r>
      <w:r>
        <w:rPr>
          <w:rFonts w:hint="eastAsia" w:ascii="宋体" w:hAnsi="宋体"/>
          <w:color w:val="auto"/>
          <w:sz w:val="28"/>
          <w:szCs w:val="28"/>
        </w:rPr>
        <w:t>投标人具备制造</w:t>
      </w:r>
      <w:r>
        <w:rPr>
          <w:rFonts w:hint="eastAsia" w:ascii="宋体" w:hAnsi="宋体"/>
          <w:color w:val="auto"/>
          <w:sz w:val="28"/>
          <w:szCs w:val="28"/>
          <w:lang w:val="en-US" w:eastAsia="zh-CN"/>
        </w:rPr>
        <w:t>及安装</w:t>
      </w:r>
      <w:r>
        <w:rPr>
          <w:rFonts w:hint="eastAsia" w:ascii="宋体" w:hAnsi="宋体" w:cs="Times New Roman"/>
          <w:color w:val="auto"/>
          <w:sz w:val="28"/>
          <w:szCs w:val="28"/>
          <w:lang w:val="en-US" w:eastAsia="zh-CN"/>
        </w:rPr>
        <w:t>色选设备</w:t>
      </w:r>
      <w:r>
        <w:rPr>
          <w:rFonts w:hint="eastAsia" w:ascii="宋体" w:hAnsi="宋体"/>
          <w:color w:val="auto"/>
          <w:sz w:val="28"/>
          <w:szCs w:val="28"/>
        </w:rPr>
        <w:t>的能力，制造</w:t>
      </w:r>
      <w:r>
        <w:rPr>
          <w:rFonts w:hint="eastAsia" w:ascii="宋体" w:hAnsi="宋体"/>
          <w:color w:val="auto"/>
          <w:sz w:val="28"/>
          <w:szCs w:val="28"/>
          <w:lang w:val="en-US" w:eastAsia="zh-CN"/>
        </w:rPr>
        <w:t>及安装</w:t>
      </w:r>
      <w:r>
        <w:rPr>
          <w:rFonts w:hint="eastAsia" w:ascii="宋体" w:hAnsi="宋体"/>
          <w:color w:val="auto"/>
          <w:sz w:val="28"/>
          <w:szCs w:val="28"/>
        </w:rPr>
        <w:t>过程应按照国家标准和技术规范进行，并实行产品质量跟踪与管理；</w:t>
      </w:r>
    </w:p>
    <w:p w14:paraId="2475DE13">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.具有良好的财务状况和商业信誉；</w:t>
      </w:r>
    </w:p>
    <w:p w14:paraId="55789A2D">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.具有</w:t>
      </w:r>
      <w:r>
        <w:rPr>
          <w:rFonts w:hint="eastAsia" w:ascii="宋体" w:hAnsi="宋体"/>
          <w:color w:val="auto"/>
          <w:sz w:val="28"/>
          <w:szCs w:val="28"/>
          <w:lang w:val="en-US" w:eastAsia="zh-CN"/>
        </w:rPr>
        <w:t>生产</w:t>
      </w:r>
      <w:r>
        <w:rPr>
          <w:rFonts w:hint="eastAsia" w:ascii="宋体" w:hAnsi="宋体" w:cs="Times New Roman"/>
          <w:color w:val="auto"/>
          <w:sz w:val="28"/>
          <w:szCs w:val="28"/>
          <w:lang w:val="en-US" w:eastAsia="zh-CN"/>
        </w:rPr>
        <w:t>色选设备</w:t>
      </w:r>
      <w:r>
        <w:rPr>
          <w:rFonts w:hint="eastAsia" w:ascii="宋体" w:hAnsi="宋体"/>
          <w:color w:val="auto"/>
          <w:sz w:val="28"/>
          <w:szCs w:val="28"/>
        </w:rPr>
        <w:t>的相应资格和能力，近三年（2</w:t>
      </w:r>
      <w:r>
        <w:rPr>
          <w:rFonts w:ascii="宋体" w:hAnsi="宋体"/>
          <w:color w:val="auto"/>
          <w:sz w:val="28"/>
          <w:szCs w:val="28"/>
        </w:rPr>
        <w:t>02</w:t>
      </w:r>
      <w:r>
        <w:rPr>
          <w:rFonts w:hint="eastAsia" w:ascii="宋体" w:hAnsi="宋体"/>
          <w:color w:val="auto"/>
          <w:sz w:val="28"/>
          <w:szCs w:val="28"/>
          <w:lang w:val="en-US" w:eastAsia="zh-CN"/>
        </w:rPr>
        <w:t>2</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月）至少有</w:t>
      </w:r>
      <w:r>
        <w:rPr>
          <w:rFonts w:hint="eastAsia" w:ascii="宋体" w:hAnsi="宋体"/>
          <w:color w:val="auto"/>
          <w:sz w:val="28"/>
          <w:szCs w:val="28"/>
          <w:lang w:val="en-US" w:eastAsia="zh-CN"/>
        </w:rPr>
        <w:t>3</w:t>
      </w:r>
      <w:r>
        <w:rPr>
          <w:rFonts w:hint="eastAsia" w:ascii="宋体" w:hAnsi="宋体"/>
          <w:color w:val="auto"/>
          <w:sz w:val="28"/>
          <w:szCs w:val="28"/>
        </w:rPr>
        <w:t>个类似的项目落地,具有履行合同所必须的能力；</w:t>
      </w:r>
    </w:p>
    <w:p w14:paraId="7F30E921">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.投标人必须符合《招标投标法》关于投标人要求的相关条款；</w:t>
      </w:r>
    </w:p>
    <w:p w14:paraId="61907539">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7</w:t>
      </w:r>
      <w:r>
        <w:rPr>
          <w:rFonts w:hint="eastAsia" w:ascii="宋体" w:hAnsi="宋体"/>
          <w:color w:val="auto"/>
          <w:sz w:val="28"/>
          <w:szCs w:val="28"/>
        </w:rPr>
        <w:t>.本项目不接受联合体投标</w:t>
      </w:r>
      <w:r>
        <w:rPr>
          <w:rFonts w:hint="eastAsia" w:ascii="宋体" w:hAnsi="宋体"/>
          <w:color w:val="auto"/>
          <w:sz w:val="28"/>
          <w:szCs w:val="28"/>
          <w:lang w:eastAsia="zh-CN"/>
        </w:rPr>
        <w:t>；</w:t>
      </w:r>
    </w:p>
    <w:p w14:paraId="48499B44">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8.</w:t>
      </w:r>
      <w:r>
        <w:rPr>
          <w:rFonts w:hint="eastAsia" w:ascii="宋体" w:hAnsi="宋体"/>
          <w:color w:val="auto"/>
          <w:sz w:val="28"/>
          <w:szCs w:val="28"/>
        </w:rPr>
        <w:t>投标人须提供“信用中国”网站的“失信被执行人”和“重大税收违法案件当事人名单”、“中国政府采购”网站的“政府采购严重违法失信行为记录名单”的网络查询打印页并加盖公章，对近三年（查询时间：自公告发出之日起，投标截止之日止）列入失信被执行人、重大税收违法案件当事人名单、政府采购严重违法失信行为记录名单的供应商拒绝其参加本次政府采购活动</w:t>
      </w:r>
      <w:r>
        <w:rPr>
          <w:rFonts w:hint="eastAsia" w:ascii="宋体" w:hAnsi="宋体"/>
          <w:color w:val="auto"/>
          <w:sz w:val="28"/>
          <w:szCs w:val="28"/>
          <w:lang w:eastAsia="zh-CN"/>
        </w:rPr>
        <w:t>；</w:t>
      </w:r>
    </w:p>
    <w:p w14:paraId="738EAA05">
      <w:pPr>
        <w:spacing w:line="360" w:lineRule="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.法律、法规和招标文件规定的其他条件。</w:t>
      </w:r>
    </w:p>
    <w:p w14:paraId="7658C97D">
      <w:pPr>
        <w:spacing w:line="360" w:lineRule="auto"/>
        <w:rPr>
          <w:rFonts w:ascii="宋体" w:hAnsi="宋体"/>
          <w:color w:val="auto"/>
          <w:sz w:val="28"/>
          <w:szCs w:val="28"/>
        </w:rPr>
      </w:pPr>
      <w:r>
        <w:rPr>
          <w:rStyle w:val="4"/>
          <w:rFonts w:hint="eastAsia" w:ascii="宋体" w:hAnsi="宋体"/>
          <w:color w:val="auto"/>
          <w:sz w:val="28"/>
          <w:szCs w:val="28"/>
        </w:rPr>
        <w:t>四、报名时间及招标文件的获取</w:t>
      </w:r>
    </w:p>
    <w:p w14:paraId="4204E61F">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日至202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11</w:t>
      </w:r>
      <w:r>
        <w:rPr>
          <w:rFonts w:hint="eastAsia" w:ascii="宋体" w:hAnsi="宋体"/>
          <w:color w:val="auto"/>
          <w:sz w:val="28"/>
          <w:szCs w:val="28"/>
        </w:rPr>
        <w:t>日。</w:t>
      </w:r>
    </w:p>
    <w:p w14:paraId="3323E226">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日至202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20</w:t>
      </w:r>
      <w:r>
        <w:rPr>
          <w:rFonts w:hint="eastAsia" w:ascii="宋体" w:hAnsi="宋体"/>
          <w:color w:val="auto"/>
          <w:sz w:val="28"/>
          <w:szCs w:val="28"/>
        </w:rPr>
        <w:t>日</w:t>
      </w:r>
      <w:r>
        <w:rPr>
          <w:rFonts w:hint="eastAsia" w:ascii="宋体" w:hAnsi="宋体"/>
          <w:color w:val="auto"/>
          <w:sz w:val="28"/>
          <w:szCs w:val="28"/>
          <w:lang w:eastAsia="zh-CN"/>
        </w:rPr>
        <w:t>，</w:t>
      </w:r>
      <w:r>
        <w:rPr>
          <w:rFonts w:hint="eastAsia" w:ascii="宋体" w:hAnsi="宋体"/>
          <w:color w:val="auto"/>
          <w:sz w:val="28"/>
          <w:szCs w:val="28"/>
        </w:rPr>
        <w:t>上午</w:t>
      </w:r>
      <w:r>
        <w:rPr>
          <w:rFonts w:ascii="宋体" w:hAnsi="宋体"/>
          <w:color w:val="auto"/>
          <w:sz w:val="28"/>
          <w:szCs w:val="28"/>
        </w:rPr>
        <w:t>8</w:t>
      </w:r>
      <w:r>
        <w:rPr>
          <w:rFonts w:hint="eastAsia" w:ascii="宋体" w:hAnsi="宋体"/>
          <w:color w:val="auto"/>
          <w:sz w:val="28"/>
          <w:szCs w:val="28"/>
        </w:rPr>
        <w:t>：</w:t>
      </w:r>
      <w:r>
        <w:rPr>
          <w:rFonts w:hint="eastAsia" w:ascii="宋体" w:hAnsi="宋体"/>
          <w:color w:val="auto"/>
          <w:sz w:val="28"/>
          <w:szCs w:val="28"/>
          <w:lang w:val="en-US" w:eastAsia="zh-CN"/>
        </w:rPr>
        <w:t>3</w:t>
      </w:r>
      <w:r>
        <w:rPr>
          <w:rFonts w:ascii="宋体" w:hAnsi="宋体"/>
          <w:color w:val="auto"/>
          <w:sz w:val="28"/>
          <w:szCs w:val="28"/>
        </w:rPr>
        <w:t>0</w:t>
      </w:r>
      <w:r>
        <w:rPr>
          <w:rFonts w:hint="eastAsia" w:ascii="宋体" w:hAnsi="宋体"/>
          <w:color w:val="auto"/>
          <w:sz w:val="28"/>
          <w:szCs w:val="28"/>
        </w:rPr>
        <w:t>至</w:t>
      </w:r>
      <w:r>
        <w:rPr>
          <w:rFonts w:ascii="宋体" w:hAnsi="宋体"/>
          <w:color w:val="auto"/>
          <w:sz w:val="28"/>
          <w:szCs w:val="28"/>
        </w:rPr>
        <w:t>12</w:t>
      </w:r>
      <w:r>
        <w:rPr>
          <w:rFonts w:hint="eastAsia" w:ascii="宋体" w:hAnsi="宋体"/>
          <w:color w:val="auto"/>
          <w:sz w:val="28"/>
          <w:szCs w:val="28"/>
        </w:rPr>
        <w:t>：</w:t>
      </w:r>
      <w:r>
        <w:rPr>
          <w:rFonts w:ascii="宋体" w:hAnsi="宋体"/>
          <w:color w:val="auto"/>
          <w:sz w:val="28"/>
          <w:szCs w:val="28"/>
        </w:rPr>
        <w:t>00</w:t>
      </w:r>
      <w:r>
        <w:rPr>
          <w:rFonts w:hint="eastAsia" w:ascii="宋体" w:hAnsi="宋体"/>
          <w:color w:val="auto"/>
          <w:sz w:val="28"/>
          <w:szCs w:val="28"/>
        </w:rPr>
        <w:t>，下午</w:t>
      </w:r>
      <w:r>
        <w:rPr>
          <w:rFonts w:ascii="宋体" w:hAnsi="宋体"/>
          <w:color w:val="auto"/>
          <w:sz w:val="28"/>
          <w:szCs w:val="28"/>
        </w:rPr>
        <w:t>1</w:t>
      </w:r>
      <w:r>
        <w:rPr>
          <w:rFonts w:hint="eastAsia" w:ascii="宋体" w:hAnsi="宋体"/>
          <w:color w:val="auto"/>
          <w:sz w:val="28"/>
          <w:szCs w:val="28"/>
          <w:lang w:val="en-US" w:eastAsia="zh-CN"/>
        </w:rPr>
        <w:t>3</w:t>
      </w:r>
      <w:r>
        <w:rPr>
          <w:rFonts w:hint="eastAsia" w:ascii="宋体" w:hAnsi="宋体"/>
          <w:color w:val="auto"/>
          <w:sz w:val="28"/>
          <w:szCs w:val="28"/>
        </w:rPr>
        <w:t>：</w:t>
      </w:r>
      <w:r>
        <w:rPr>
          <w:rFonts w:hint="eastAsia" w:ascii="宋体" w:hAnsi="宋体"/>
          <w:color w:val="auto"/>
          <w:sz w:val="28"/>
          <w:szCs w:val="28"/>
          <w:lang w:val="en-US" w:eastAsia="zh-CN"/>
        </w:rPr>
        <w:t>3</w:t>
      </w:r>
      <w:r>
        <w:rPr>
          <w:rFonts w:ascii="宋体" w:hAnsi="宋体"/>
          <w:color w:val="auto"/>
          <w:sz w:val="28"/>
          <w:szCs w:val="28"/>
        </w:rPr>
        <w:t>0</w:t>
      </w:r>
      <w:r>
        <w:rPr>
          <w:rFonts w:hint="eastAsia" w:ascii="宋体" w:hAnsi="宋体"/>
          <w:color w:val="auto"/>
          <w:sz w:val="28"/>
          <w:szCs w:val="28"/>
        </w:rPr>
        <w:t>至</w:t>
      </w:r>
      <w:r>
        <w:rPr>
          <w:rFonts w:ascii="宋体" w:hAnsi="宋体"/>
          <w:color w:val="auto"/>
          <w:sz w:val="28"/>
          <w:szCs w:val="28"/>
        </w:rPr>
        <w:t>18</w:t>
      </w:r>
      <w:r>
        <w:rPr>
          <w:rFonts w:hint="eastAsia" w:ascii="宋体" w:hAnsi="宋体"/>
          <w:color w:val="auto"/>
          <w:sz w:val="28"/>
          <w:szCs w:val="28"/>
        </w:rPr>
        <w:t>：</w:t>
      </w:r>
      <w:r>
        <w:rPr>
          <w:rFonts w:ascii="宋体" w:hAnsi="宋体"/>
          <w:color w:val="auto"/>
          <w:sz w:val="28"/>
          <w:szCs w:val="28"/>
        </w:rPr>
        <w:t>00</w:t>
      </w:r>
      <w:r>
        <w:rPr>
          <w:rFonts w:hint="eastAsia" w:ascii="宋体" w:hAnsi="宋体"/>
          <w:color w:val="auto"/>
          <w:sz w:val="28"/>
          <w:szCs w:val="28"/>
        </w:rPr>
        <w:t>。</w:t>
      </w:r>
    </w:p>
    <w:p w14:paraId="37BC2AE8">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22A73666">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446013FB">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31998093">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0CDBD38D">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39D8DD50">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7B60E7D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3F18FB89">
      <w:pPr>
        <w:spacing w:line="360" w:lineRule="auto"/>
        <w:rPr>
          <w:rFonts w:ascii="宋体" w:hAnsi="宋体"/>
          <w:color w:val="auto"/>
          <w:sz w:val="28"/>
          <w:szCs w:val="28"/>
        </w:rPr>
      </w:pPr>
      <w:r>
        <w:rPr>
          <w:rStyle w:val="4"/>
          <w:rFonts w:hint="eastAsia" w:ascii="宋体" w:hAnsi="宋体"/>
          <w:color w:val="auto"/>
          <w:sz w:val="28"/>
          <w:szCs w:val="28"/>
        </w:rPr>
        <w:t>五、联系方式</w:t>
      </w:r>
    </w:p>
    <w:p w14:paraId="44BBF9D2">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47003DC3">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成洋  </w:t>
      </w:r>
      <w:r>
        <w:rPr>
          <w:rFonts w:hint="eastAsia" w:ascii="宋体" w:hAnsi="宋体"/>
          <w:color w:val="auto"/>
          <w:sz w:val="28"/>
          <w:szCs w:val="28"/>
        </w:rPr>
        <w:t>联系电话：</w:t>
      </w:r>
      <w:r>
        <w:rPr>
          <w:rFonts w:hint="eastAsia" w:ascii="宋体" w:hAnsi="宋体"/>
          <w:color w:val="auto"/>
          <w:sz w:val="28"/>
          <w:szCs w:val="28"/>
          <w:lang w:val="en-US" w:eastAsia="zh-CN"/>
        </w:rPr>
        <w:t>15193217901</w:t>
      </w:r>
    </w:p>
    <w:p w14:paraId="1CE17461">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1435540295</w:t>
      </w:r>
      <w:r>
        <w:rPr>
          <w:rFonts w:hint="eastAsia" w:ascii="宋体" w:hAnsi="宋体"/>
          <w:color w:val="auto"/>
          <w:sz w:val="28"/>
          <w:szCs w:val="28"/>
        </w:rPr>
        <w:t>@qq.com</w:t>
      </w:r>
    </w:p>
    <w:p w14:paraId="6F0A6E09">
      <w:pPr>
        <w:spacing w:line="360" w:lineRule="auto"/>
        <w:rPr>
          <w:rFonts w:ascii="宋体" w:hAnsi="宋体"/>
          <w:color w:val="auto"/>
          <w:sz w:val="28"/>
          <w:szCs w:val="28"/>
        </w:rPr>
      </w:pPr>
      <w:r>
        <w:rPr>
          <w:rFonts w:hint="eastAsia" w:ascii="宋体" w:hAnsi="宋体"/>
          <w:color w:val="auto"/>
          <w:sz w:val="28"/>
          <w:szCs w:val="28"/>
        </w:rPr>
        <w:t>联系地址：甘肃省定西市陇西县文峰镇长安路和天宝路十字南侧陇西一方制药有限公司</w:t>
      </w:r>
    </w:p>
    <w:p w14:paraId="1885667D">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656BD283">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w:t>
      </w:r>
    </w:p>
    <w:p w14:paraId="0411EE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94A58"/>
    <w:rsid w:val="48CE14DD"/>
    <w:rsid w:val="77340472"/>
    <w:rsid w:val="7DD9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character" w:customStyle="1" w:styleId="5">
    <w:name w:val="p121"/>
    <w:autoRedefine/>
    <w:qFormat/>
    <w:uiPriority w:val="0"/>
    <w:rPr>
      <w:rFonts w:hint="default" w:ascii="_x000B__x000C_" w:hAnsi="_x000B__x000C_"/>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1116</Words>
  <Characters>1195</Characters>
  <Lines>0</Lines>
  <Paragraphs>0</Paragraphs>
  <TotalTime>6</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2025-08-01T03:03:00Z</dcterms:created>
  <dc:creator>成洋</dc:creator>
  <cp:lastModifiedBy>Je t'aime ．</cp:lastModifiedBy>
  <dcterms:modified xsi:type="dcterms:W3CDTF">2025-08-05T07:58:05Z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48A3C690B7974F42AD63AF855BAA36CA_11</vt:lpwstr>
  </property>
  <property fmtid="{D5CDD505-2E9C-101B-9397-08002B2CF9AE}" pid="4" name="KSOTemplateDocerSaveRecord">
    <vt:lpwstr>eyJoZGlkIjoiMmM4NjczYWZjZmE0N2FiNDk2ZmE5ODRjOGU1ZWUzZWIiLCJ1c2VySWQiOiI0ODI2MjUyNTcifQ==</vt:lpwstr>
  </property>
</Properties>
</file>